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Science7 Test #1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Test Date</w:t>
      </w:r>
      <w:r w:rsidDel="00000000" w:rsidR="00000000" w:rsidRPr="00000000">
        <w:rPr>
          <w:sz w:val="28"/>
          <w:szCs w:val="28"/>
          <w:rtl w:val="0"/>
        </w:rPr>
        <w:t xml:space="preserve">: October 25,  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Topics</w:t>
      </w:r>
      <w:r w:rsidDel="00000000" w:rsidR="00000000" w:rsidRPr="00000000">
        <w:rPr>
          <w:sz w:val="28"/>
          <w:szCs w:val="28"/>
          <w:rtl w:val="0"/>
        </w:rPr>
        <w:t xml:space="preserve">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Word Bank - Separate sheet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Ecosystem - Short answer. Define ecosystems and give an example.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Adaptation - Short Answer - List the adaptations for a __________.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Web - Draw a food web in a specific ecosystem. 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Remember arrows.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Levels of Life - List the 6 Levels of Life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Living and Nonliving things - T - Chart list examples of each.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Sampling - Like you quiz. Table and ask for average.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Chain - Diagram a food chain(4). Remember arrows.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Scientific Inquiry - Short answer. What is scientific inquiry?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Pyramid of Numbers - Label a pyramid of numbers. 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Remember numbers.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